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83585" w14:textId="77777777" w:rsidR="00994210" w:rsidRDefault="0006760B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3B57"/>
          <w:sz w:val="40"/>
          <w:szCs w:val="40"/>
        </w:rPr>
        <w:t>THERESA HERTLING</w:t>
      </w:r>
    </w:p>
    <w:p w14:paraId="5899F094" w14:textId="6A591D1F" w:rsidR="00994210" w:rsidRDefault="00A24EC6">
      <w:pPr>
        <w:pBdr>
          <w:bottom w:val="single" w:sz="6" w:space="8" w:color="1F3B57"/>
        </w:pBdr>
        <w:spacing w:after="200"/>
        <w:jc w:val="center"/>
      </w:pPr>
      <w:r>
        <w:rPr>
          <w:rFonts w:ascii="Calibri" w:eastAsia="Calibri" w:hAnsi="Calibri" w:cs="Calibri"/>
          <w:color w:val="555555"/>
          <w:sz w:val="18"/>
          <w:szCs w:val="18"/>
        </w:rPr>
        <w:t xml:space="preserve">Harris, MN  |  651-324-8846  |  </w:t>
      </w:r>
      <w:hyperlink r:id="rId5" w:history="1">
        <w:r>
          <w:rPr>
            <w:rStyle w:val="Hyperlink"/>
            <w:rFonts w:eastAsia="Calibri" w:cs="Calibri"/>
            <w:szCs w:val="18"/>
          </w:rPr>
          <w:t>hertlingdesign@gmail.com</w:t>
        </w:r>
      </w:hyperlink>
      <w:r>
        <w:rPr>
          <w:rFonts w:ascii="Calibri" w:eastAsia="Calibri" w:hAnsi="Calibri" w:cs="Calibri"/>
          <w:color w:val="555555"/>
          <w:sz w:val="18"/>
          <w:szCs w:val="18"/>
        </w:rPr>
        <w:t xml:space="preserve">  |  </w:t>
      </w:r>
      <w:hyperlink r:id="rId6" w:history="1">
        <w:r>
          <w:rPr>
            <w:rStyle w:val="Hyperlink"/>
            <w:rFonts w:eastAsia="Calibri" w:cs="Calibri"/>
            <w:szCs w:val="18"/>
          </w:rPr>
          <w:t>theresa-hertling.com</w:t>
        </w:r>
      </w:hyperlink>
      <w:r>
        <w:rPr>
          <w:rFonts w:ascii="Calibri" w:eastAsia="Calibri" w:hAnsi="Calibri" w:cs="Calibri"/>
          <w:color w:val="555555"/>
          <w:sz w:val="18"/>
          <w:szCs w:val="18"/>
        </w:rPr>
        <w:t xml:space="preserve">  |  </w:t>
      </w:r>
      <w:hyperlink r:id="rId7" w:history="1">
        <w:r>
          <w:rPr>
            <w:rStyle w:val="Hyperlink"/>
            <w:rFonts w:eastAsia="Calibri" w:cs="Calibri"/>
            <w:szCs w:val="18"/>
          </w:rPr>
          <w:t>linkedin.com/in/theresahertling</w:t>
        </w:r>
      </w:hyperlink>
    </w:p>
    <w:p w14:paraId="24AF3FA0" w14:textId="77777777" w:rsidR="00994210" w:rsidRDefault="0006760B">
      <w:pPr>
        <w:pBdr>
          <w:bottom w:val="single" w:sz="4" w:space="2" w:color="1F3B57"/>
        </w:pBdr>
        <w:spacing w:before="160" w:after="8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SUMMARY</w:t>
      </w:r>
    </w:p>
    <w:p w14:paraId="4D43D856" w14:textId="61F6C627" w:rsidR="0091586A" w:rsidRDefault="0091586A">
      <w:pPr>
        <w:spacing w:after="120"/>
        <w:rPr>
          <w:rFonts w:ascii="Calibri" w:eastAsia="Calibri" w:hAnsi="Calibri" w:cs="Calibri"/>
        </w:rPr>
      </w:pPr>
      <w:r w:rsidRPr="0091586A">
        <w:rPr>
          <w:rFonts w:ascii="Calibri" w:eastAsia="Calibri" w:hAnsi="Calibri" w:cs="Calibri"/>
        </w:rPr>
        <w:t xml:space="preserve">Design strategist and brand architect with 20+ years building client-facing proposals, </w:t>
      </w:r>
      <w:r w:rsidR="005E20EB">
        <w:rPr>
          <w:rFonts w:ascii="Calibri" w:eastAsia="Calibri" w:hAnsi="Calibri" w:cs="Calibri"/>
        </w:rPr>
        <w:t xml:space="preserve">integrated marketing campaigns, </w:t>
      </w:r>
      <w:r w:rsidRPr="0091586A">
        <w:rPr>
          <w:rFonts w:ascii="Calibri" w:eastAsia="Calibri" w:hAnsi="Calibri" w:cs="Calibri"/>
        </w:rPr>
        <w:t xml:space="preserve">high-stakes presentations, and enterprise brand </w:t>
      </w:r>
      <w:r w:rsidR="005E20EB">
        <w:rPr>
          <w:rFonts w:ascii="Calibri" w:eastAsia="Calibri" w:hAnsi="Calibri" w:cs="Calibri"/>
        </w:rPr>
        <w:t xml:space="preserve">identity </w:t>
      </w:r>
      <w:r w:rsidRPr="0091586A">
        <w:rPr>
          <w:rFonts w:ascii="Calibri" w:eastAsia="Calibri" w:hAnsi="Calibri" w:cs="Calibri"/>
        </w:rPr>
        <w:t xml:space="preserve">systems across 30+ industries. </w:t>
      </w:r>
      <w:r w:rsidR="005E20EB">
        <w:rPr>
          <w:rFonts w:ascii="Calibri" w:eastAsia="Calibri" w:hAnsi="Calibri" w:cs="Calibri"/>
        </w:rPr>
        <w:t>High</w:t>
      </w:r>
      <w:r w:rsidRPr="0091586A">
        <w:rPr>
          <w:rFonts w:ascii="Calibri" w:eastAsia="Calibri" w:hAnsi="Calibri" w:cs="Calibri"/>
        </w:rPr>
        <w:t xml:space="preserve">-value account design leadership at Thomson Reuters, </w:t>
      </w:r>
      <w:r w:rsidR="005E20EB">
        <w:rPr>
          <w:rFonts w:ascii="Calibri" w:eastAsia="Calibri" w:hAnsi="Calibri" w:cs="Calibri"/>
        </w:rPr>
        <w:t xml:space="preserve">and independent </w:t>
      </w:r>
      <w:r w:rsidRPr="0091586A">
        <w:rPr>
          <w:rFonts w:ascii="Calibri" w:eastAsia="Calibri" w:hAnsi="Calibri" w:cs="Calibri"/>
        </w:rPr>
        <w:t>agency ownership</w:t>
      </w:r>
      <w:r w:rsidR="005E20EB">
        <w:rPr>
          <w:rFonts w:ascii="Calibri" w:eastAsia="Calibri" w:hAnsi="Calibri" w:cs="Calibri"/>
        </w:rPr>
        <w:t>. F</w:t>
      </w:r>
      <w:r w:rsidRPr="0091586A">
        <w:rPr>
          <w:rFonts w:ascii="Calibri" w:eastAsia="Calibri" w:hAnsi="Calibri" w:cs="Calibri"/>
        </w:rPr>
        <w:t xml:space="preserve">ull-cycle </w:t>
      </w:r>
      <w:r w:rsidR="005E20EB">
        <w:rPr>
          <w:rFonts w:ascii="Calibri" w:eastAsia="Calibri" w:hAnsi="Calibri" w:cs="Calibri"/>
        </w:rPr>
        <w:t>creative direction</w:t>
      </w:r>
      <w:r w:rsidR="00F652A7">
        <w:rPr>
          <w:rFonts w:ascii="Calibri" w:eastAsia="Calibri" w:hAnsi="Calibri" w:cs="Calibri"/>
        </w:rPr>
        <w:t xml:space="preserve"> across digital, offline, and coop</w:t>
      </w:r>
      <w:r w:rsidR="00F24C63">
        <w:rPr>
          <w:rFonts w:ascii="Calibri" w:eastAsia="Calibri" w:hAnsi="Calibri" w:cs="Calibri"/>
        </w:rPr>
        <w:t>e</w:t>
      </w:r>
      <w:r w:rsidR="00F652A7">
        <w:rPr>
          <w:rFonts w:ascii="Calibri" w:eastAsia="Calibri" w:hAnsi="Calibri" w:cs="Calibri"/>
        </w:rPr>
        <w:t xml:space="preserve">rative channels, </w:t>
      </w:r>
      <w:r w:rsidRPr="0091586A">
        <w:rPr>
          <w:rFonts w:ascii="Calibri" w:eastAsia="Calibri" w:hAnsi="Calibri" w:cs="Calibri"/>
        </w:rPr>
        <w:t>account retention</w:t>
      </w:r>
      <w:r w:rsidR="005E20EB">
        <w:rPr>
          <w:rFonts w:ascii="Calibri" w:eastAsia="Calibri" w:hAnsi="Calibri" w:cs="Calibri"/>
        </w:rPr>
        <w:t>, and</w:t>
      </w:r>
      <w:r w:rsidR="005E20EB" w:rsidRPr="005E20EB">
        <w:rPr>
          <w:rFonts w:ascii="Calibri" w:eastAsia="Calibri" w:hAnsi="Calibri" w:cs="Calibri"/>
        </w:rPr>
        <w:t xml:space="preserve"> </w:t>
      </w:r>
      <w:r w:rsidR="005E20EB" w:rsidRPr="004856EF">
        <w:rPr>
          <w:rFonts w:ascii="Calibri" w:eastAsia="Calibri" w:hAnsi="Calibri" w:cs="Calibri"/>
        </w:rPr>
        <w:t>frontline client relationship management.</w:t>
      </w:r>
      <w:r w:rsidRPr="0091586A">
        <w:rPr>
          <w:rFonts w:ascii="Calibri" w:eastAsia="Calibri" w:hAnsi="Calibri" w:cs="Calibri"/>
        </w:rPr>
        <w:t xml:space="preserve"> </w:t>
      </w:r>
      <w:r w:rsidR="005E20EB">
        <w:rPr>
          <w:rFonts w:ascii="Calibri" w:eastAsia="Calibri" w:hAnsi="Calibri" w:cs="Calibri"/>
        </w:rPr>
        <w:t>H</w:t>
      </w:r>
      <w:r w:rsidRPr="0091586A">
        <w:rPr>
          <w:rFonts w:ascii="Calibri" w:eastAsia="Calibri" w:hAnsi="Calibri" w:cs="Calibri"/>
        </w:rPr>
        <w:t>ands-on AI workflow</w:t>
      </w:r>
      <w:r w:rsidR="005E20EB">
        <w:rPr>
          <w:rFonts w:ascii="Calibri" w:eastAsia="Calibri" w:hAnsi="Calibri" w:cs="Calibri"/>
        </w:rPr>
        <w:t xml:space="preserve"> </w:t>
      </w:r>
      <w:r w:rsidRPr="0091586A">
        <w:rPr>
          <w:rFonts w:ascii="Calibri" w:eastAsia="Calibri" w:hAnsi="Calibri" w:cs="Calibri"/>
        </w:rPr>
        <w:t>integration, end-to-end web architecture</w:t>
      </w:r>
      <w:r w:rsidR="005E20EB">
        <w:rPr>
          <w:rFonts w:ascii="Calibri" w:eastAsia="Calibri" w:hAnsi="Calibri" w:cs="Calibri"/>
        </w:rPr>
        <w:t>, design,</w:t>
      </w:r>
      <w:r w:rsidRPr="0091586A">
        <w:rPr>
          <w:rFonts w:ascii="Calibri" w:eastAsia="Calibri" w:hAnsi="Calibri" w:cs="Calibri"/>
        </w:rPr>
        <w:t xml:space="preserve"> and development</w:t>
      </w:r>
      <w:r w:rsidR="00F652A7">
        <w:rPr>
          <w:rFonts w:ascii="Calibri" w:eastAsia="Calibri" w:hAnsi="Calibri" w:cs="Calibri"/>
        </w:rPr>
        <w:t>,</w:t>
      </w:r>
      <w:r w:rsidRPr="0091586A">
        <w:rPr>
          <w:rFonts w:ascii="Calibri" w:eastAsia="Calibri" w:hAnsi="Calibri" w:cs="Calibri"/>
        </w:rPr>
        <w:t xml:space="preserve"> </w:t>
      </w:r>
      <w:r w:rsidR="00F652A7">
        <w:rPr>
          <w:rFonts w:ascii="Calibri" w:eastAsia="Calibri" w:hAnsi="Calibri" w:cs="Calibri"/>
        </w:rPr>
        <w:t>and</w:t>
      </w:r>
      <w:r w:rsidRPr="0091586A">
        <w:rPr>
          <w:rFonts w:ascii="Calibri" w:eastAsia="Calibri" w:hAnsi="Calibri" w:cs="Calibri"/>
        </w:rPr>
        <w:t xml:space="preserve"> relentless focus on saving at-risk value streams and securing high-growth business.</w:t>
      </w:r>
    </w:p>
    <w:p w14:paraId="1C0B8CC0" w14:textId="77777777" w:rsidR="002E54C0" w:rsidRDefault="002E54C0" w:rsidP="002E54C0">
      <w:pPr>
        <w:pBdr>
          <w:bottom w:val="single" w:sz="4" w:space="2" w:color="1F3B57"/>
        </w:pBdr>
        <w:spacing w:before="160" w:after="8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SKILLS</w:t>
      </w:r>
    </w:p>
    <w:p w14:paraId="02236B55" w14:textId="77777777" w:rsidR="002E54C0" w:rsidRDefault="002E54C0" w:rsidP="002E54C0">
      <w:pPr>
        <w:spacing w:after="60"/>
      </w:pPr>
      <w:r>
        <w:rPr>
          <w:rFonts w:ascii="Calibri" w:eastAsia="Calibri" w:hAnsi="Calibri" w:cs="Calibri"/>
          <w:b/>
          <w:bCs/>
        </w:rPr>
        <w:t xml:space="preserve">Design &amp; Adobe Creative Suite: </w:t>
      </w:r>
      <w:r>
        <w:rPr>
          <w:rFonts w:ascii="Calibri" w:eastAsia="Calibri" w:hAnsi="Calibri" w:cs="Calibri"/>
        </w:rPr>
        <w:t>Illustrator, InDesign, Photoshop, Acrobat, Bridge, &amp; Other Creative Cloud Applications</w:t>
      </w:r>
    </w:p>
    <w:p w14:paraId="23D95D98" w14:textId="77777777" w:rsidR="002E54C0" w:rsidRDefault="002E54C0" w:rsidP="002E54C0">
      <w:pPr>
        <w:spacing w:after="60"/>
      </w:pPr>
      <w:r>
        <w:rPr>
          <w:rFonts w:ascii="Calibri" w:eastAsia="Calibri" w:hAnsi="Calibri" w:cs="Calibri"/>
          <w:b/>
          <w:bCs/>
        </w:rPr>
        <w:t xml:space="preserve">Presentations &amp; Proposals: </w:t>
      </w:r>
      <w:r>
        <w:rPr>
          <w:rFonts w:ascii="Calibri" w:eastAsia="Calibri" w:hAnsi="Calibri" w:cs="Calibri"/>
        </w:rPr>
        <w:t>Proposal, estimate, &amp; contract development; pitch decks; product launch &amp; sales storytelling</w:t>
      </w:r>
    </w:p>
    <w:p w14:paraId="64E84F29" w14:textId="77777777" w:rsidR="002E54C0" w:rsidRDefault="002E54C0" w:rsidP="002E54C0">
      <w:pPr>
        <w:spacing w:after="60"/>
      </w:pPr>
      <w:r>
        <w:rPr>
          <w:rFonts w:ascii="Calibri" w:eastAsia="Calibri" w:hAnsi="Calibri" w:cs="Calibri"/>
          <w:b/>
          <w:bCs/>
        </w:rPr>
        <w:t xml:space="preserve">Marketing &amp; Brand: </w:t>
      </w:r>
      <w:r>
        <w:rPr>
          <w:rFonts w:ascii="Calibri" w:eastAsia="Calibri" w:hAnsi="Calibri" w:cs="Calibri"/>
        </w:rPr>
        <w:t>Brand identity systems, promotional &amp; advertising material, event/trade show coordination, PR support</w:t>
      </w:r>
    </w:p>
    <w:p w14:paraId="3F31B88D" w14:textId="77777777" w:rsidR="002E54C0" w:rsidRDefault="002E54C0" w:rsidP="002E54C0">
      <w:pPr>
        <w:spacing w:after="60"/>
      </w:pPr>
      <w:r>
        <w:rPr>
          <w:rFonts w:ascii="Calibri" w:eastAsia="Calibri" w:hAnsi="Calibri" w:cs="Calibri"/>
          <w:b/>
          <w:bCs/>
        </w:rPr>
        <w:t xml:space="preserve">Client &amp; Project Management: </w:t>
      </w:r>
      <w:r>
        <w:rPr>
          <w:rFonts w:ascii="Calibri" w:eastAsia="Calibri" w:hAnsi="Calibri" w:cs="Calibri"/>
        </w:rPr>
        <w:t>Full-lifecycle account ownership, escalation resolution, project intake &amp; delegation, CRM tools</w:t>
      </w:r>
    </w:p>
    <w:p w14:paraId="7181DF33" w14:textId="77777777" w:rsidR="002E54C0" w:rsidRDefault="002E54C0" w:rsidP="002E54C0">
      <w:pPr>
        <w:spacing w:after="60"/>
      </w:pPr>
      <w:r>
        <w:rPr>
          <w:rFonts w:ascii="Calibri" w:eastAsia="Calibri" w:hAnsi="Calibri" w:cs="Calibri"/>
          <w:b/>
          <w:bCs/>
        </w:rPr>
        <w:t xml:space="preserve">Web &amp; Digital: </w:t>
      </w:r>
      <w:r>
        <w:rPr>
          <w:rFonts w:ascii="Calibri" w:eastAsia="Calibri" w:hAnsi="Calibri" w:cs="Calibri"/>
        </w:rPr>
        <w:t>WordPress, Divi, Figma, HTML/CSS, UX/UI, prototyping, mobile-responsive design, analytics dashboards</w:t>
      </w:r>
    </w:p>
    <w:p w14:paraId="1E5C8989" w14:textId="77777777" w:rsidR="002E54C0" w:rsidRDefault="002E54C0" w:rsidP="002E54C0">
      <w:pPr>
        <w:spacing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Microsoft Office 365: </w:t>
      </w:r>
      <w:r w:rsidRPr="00652656">
        <w:rPr>
          <w:rFonts w:ascii="Calibri" w:eastAsia="Calibri" w:hAnsi="Calibri" w:cs="Calibri"/>
        </w:rPr>
        <w:t>Word, Excel, PowerPoint, OneDrive, OneNote</w:t>
      </w:r>
      <w:r>
        <w:rPr>
          <w:rFonts w:ascii="Calibri" w:eastAsia="Calibri" w:hAnsi="Calibri" w:cs="Calibri"/>
        </w:rPr>
        <w:t>, Designer, Defender, Copilot, Power Apps</w:t>
      </w:r>
    </w:p>
    <w:p w14:paraId="484BB92B" w14:textId="47159BC3" w:rsidR="002E54C0" w:rsidRPr="0091586A" w:rsidRDefault="002E54C0" w:rsidP="002E54C0">
      <w:pPr>
        <w:spacing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AI &amp; Automation: </w:t>
      </w:r>
      <w:r>
        <w:rPr>
          <w:rFonts w:ascii="Calibri" w:eastAsia="Calibri" w:hAnsi="Calibri" w:cs="Calibri"/>
        </w:rPr>
        <w:t>AI-assisted workflows, prompt engineering, process automation, tool integration, setup &amp; platform utilization</w:t>
      </w:r>
    </w:p>
    <w:p w14:paraId="1A87E6E0" w14:textId="77777777" w:rsidR="00994210" w:rsidRDefault="0006760B">
      <w:pPr>
        <w:pBdr>
          <w:bottom w:val="single" w:sz="4" w:space="2" w:color="1F3B57"/>
        </w:pBdr>
        <w:spacing w:before="160" w:after="8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PROFESSIONAL EXPERIENCE</w:t>
      </w:r>
    </w:p>
    <w:p w14:paraId="7B2BD001" w14:textId="77777777" w:rsidR="00994210" w:rsidRDefault="0006760B">
      <w:pPr>
        <w:tabs>
          <w:tab w:val="right" w:pos="9026"/>
        </w:tabs>
        <w:spacing w:before="12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>Founder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  |  Petri Galleries LLC</w:t>
      </w:r>
      <w:r>
        <w:rPr>
          <w:rFonts w:ascii="Calibri" w:eastAsia="Calibri" w:hAnsi="Calibri" w:cs="Calibri"/>
          <w:color w:val="555555"/>
        </w:rPr>
        <w:tab/>
        <w:t>Mar 2025 – Present</w:t>
      </w:r>
    </w:p>
    <w:p w14:paraId="7B2BD002" w14:textId="5C190777" w:rsidR="00994210" w:rsidRPr="00871AE6" w:rsidRDefault="0006760B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>Independent mixed-media art &amp; design business; creating and selling original works, with a recurring charity auction benefiting child abuse prevention organizations currently in development</w:t>
      </w:r>
      <w:r w:rsidR="007D3235">
        <w:rPr>
          <w:rFonts w:ascii="Calibri" w:eastAsia="Calibri" w:hAnsi="Calibri" w:cs="Calibri"/>
        </w:rPr>
        <w:t>.</w:t>
      </w:r>
    </w:p>
    <w:p w14:paraId="3E4E52E4" w14:textId="77777777" w:rsidR="00871AE6" w:rsidRDefault="00871AE6" w:rsidP="00871AE6">
      <w:pPr>
        <w:tabs>
          <w:tab w:val="right" w:pos="9026"/>
        </w:tabs>
        <w:spacing w:before="12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>Co-</w:t>
      </w: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Founder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sz w:val="21"/>
          <w:szCs w:val="21"/>
        </w:rPr>
        <w:t xml:space="preserve">  </w:t>
      </w:r>
      <w:proofErr w:type="spellStart"/>
      <w:r>
        <w:rPr>
          <w:rFonts w:ascii="Calibri" w:eastAsia="Calibri" w:hAnsi="Calibri" w:cs="Calibri"/>
          <w:i/>
          <w:iCs/>
          <w:sz w:val="21"/>
          <w:szCs w:val="21"/>
        </w:rPr>
        <w:t>Dravallo</w:t>
      </w:r>
      <w:proofErr w:type="spellEnd"/>
      <w:r>
        <w:rPr>
          <w:rFonts w:ascii="Calibri" w:eastAsia="Calibri" w:hAnsi="Calibri" w:cs="Calibri"/>
          <w:i/>
          <w:iCs/>
          <w:sz w:val="21"/>
          <w:szCs w:val="21"/>
        </w:rPr>
        <w:t xml:space="preserve"> LLC (Creative Agency)</w:t>
      </w:r>
      <w:r>
        <w:rPr>
          <w:rFonts w:ascii="Calibri" w:eastAsia="Calibri" w:hAnsi="Calibri" w:cs="Calibri"/>
          <w:color w:val="555555"/>
        </w:rPr>
        <w:tab/>
        <w:t>Feb 2018 – Feb 2026</w:t>
      </w:r>
    </w:p>
    <w:p w14:paraId="5DCEC17A" w14:textId="77777777" w:rsidR="00871AE6" w:rsidRDefault="00871AE6" w:rsidP="00871AE6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>Co-led a creative agency delivering branding, UI/UX, and web development for startups and small-to-large businesses.</w:t>
      </w:r>
    </w:p>
    <w:p w14:paraId="5FE15E8D" w14:textId="77777777" w:rsidR="00871AE6" w:rsidRDefault="00871AE6" w:rsidP="00871AE6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>Developed proposals, estimates, contracts, and service agreements to secure and onboard new clients.</w:t>
      </w:r>
    </w:p>
    <w:p w14:paraId="63F54361" w14:textId="77777777" w:rsidR="00871AE6" w:rsidRDefault="00871AE6" w:rsidP="00871AE6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>Directed end-to-end brand identity projects: logo design, style guides, &amp; website design/development across platforms.</w:t>
      </w:r>
    </w:p>
    <w:p w14:paraId="13C53CAA" w14:textId="43A9FAE1" w:rsidR="00871AE6" w:rsidRDefault="00871AE6" w:rsidP="00871AE6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>Ran business strategy and consulting engagements, including competitive audits, market research, and growth recommendations for clients.</w:t>
      </w:r>
    </w:p>
    <w:p w14:paraId="6AB0EF52" w14:textId="77777777" w:rsidR="00994210" w:rsidRDefault="0006760B">
      <w:pPr>
        <w:tabs>
          <w:tab w:val="right" w:pos="9026"/>
        </w:tabs>
        <w:spacing w:before="12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Senior Design </w:t>
      </w: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Strategist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sz w:val="21"/>
          <w:szCs w:val="21"/>
        </w:rPr>
        <w:t xml:space="preserve">  FindLaw, part of Thomson Reuters</w:t>
      </w:r>
      <w:r>
        <w:rPr>
          <w:rFonts w:ascii="Calibri" w:eastAsia="Calibri" w:hAnsi="Calibri" w:cs="Calibri"/>
          <w:color w:val="555555"/>
        </w:rPr>
        <w:tab/>
        <w:t>Aug 2012 – Dec 2023</w:t>
      </w:r>
    </w:p>
    <w:p w14:paraId="20DA15BA" w14:textId="6992B333" w:rsidR="00994210" w:rsidRDefault="0006760B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>Served as lead design strategist on High-Value Client accounts</w:t>
      </w:r>
      <w:r w:rsidR="007D3235">
        <w:rPr>
          <w:rFonts w:ascii="Calibri" w:eastAsia="Calibri" w:hAnsi="Calibri" w:cs="Calibri"/>
        </w:rPr>
        <w:t>;</w:t>
      </w:r>
      <w:r>
        <w:rPr>
          <w:rFonts w:ascii="Calibri" w:eastAsia="Calibri" w:hAnsi="Calibri" w:cs="Calibri"/>
        </w:rPr>
        <w:t xml:space="preserve"> deployed on zero-notice timelines to stabilize failing, high-spend accounts at risk of contract termination — maintaining a 100% success rate in escalation recovery.</w:t>
      </w:r>
    </w:p>
    <w:p w14:paraId="69803A7D" w14:textId="2FB22935" w:rsidR="00994210" w:rsidRDefault="0006760B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>Built and maintained full-suite design systems and brand style guides used across digital products, balancing user trust, accessibility (WCAG/ADA)</w:t>
      </w:r>
      <w:r w:rsidR="007D3235">
        <w:rPr>
          <w:rFonts w:ascii="Calibri" w:eastAsia="Calibri" w:hAnsi="Calibri" w:cs="Calibri"/>
        </w:rPr>
        <w:t xml:space="preserve"> best practices</w:t>
      </w:r>
      <w:r>
        <w:rPr>
          <w:rFonts w:ascii="Calibri" w:eastAsia="Calibri" w:hAnsi="Calibri" w:cs="Calibri"/>
        </w:rPr>
        <w:t>, and platform consistency.</w:t>
      </w:r>
    </w:p>
    <w:p w14:paraId="7750B6E8" w14:textId="77777777" w:rsidR="00994210" w:rsidRDefault="0006760B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>Led cross-departmental interventions across a team of 35+ designers, coaching underperforming team members back to full productivity while maintaining 100% personnel retention.</w:t>
      </w:r>
    </w:p>
    <w:p w14:paraId="6E85D8E4" w14:textId="7693AA74" w:rsidR="00994210" w:rsidRPr="00871AE6" w:rsidRDefault="0006760B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</w:rPr>
        <w:t>Owned full lifecycle client relationships</w:t>
      </w:r>
      <w:r w:rsidR="007D3235">
        <w:rPr>
          <w:rFonts w:ascii="Calibri" w:eastAsia="Calibri" w:hAnsi="Calibri" w:cs="Calibri"/>
        </w:rPr>
        <w:t>;</w:t>
      </w:r>
      <w:r>
        <w:rPr>
          <w:rFonts w:ascii="Calibri" w:eastAsia="Calibri" w:hAnsi="Calibri" w:cs="Calibri"/>
        </w:rPr>
        <w:t xml:space="preserve"> project intake </w:t>
      </w:r>
      <w:r w:rsidR="007D3235">
        <w:rPr>
          <w:rFonts w:ascii="Calibri" w:eastAsia="Calibri" w:hAnsi="Calibri" w:cs="Calibri"/>
        </w:rPr>
        <w:t>&amp;</w:t>
      </w:r>
      <w:r>
        <w:rPr>
          <w:rFonts w:ascii="Calibri" w:eastAsia="Calibri" w:hAnsi="Calibri" w:cs="Calibri"/>
        </w:rPr>
        <w:t xml:space="preserve"> proposal development through delivery </w:t>
      </w:r>
      <w:r w:rsidR="007D3235">
        <w:rPr>
          <w:rFonts w:ascii="Calibri" w:eastAsia="Calibri" w:hAnsi="Calibri" w:cs="Calibri"/>
        </w:rPr>
        <w:t xml:space="preserve">&amp; </w:t>
      </w:r>
      <w:r>
        <w:rPr>
          <w:rFonts w:ascii="Calibri" w:eastAsia="Calibri" w:hAnsi="Calibri" w:cs="Calibri"/>
        </w:rPr>
        <w:t>retention.</w:t>
      </w:r>
    </w:p>
    <w:p w14:paraId="0A76993E" w14:textId="74CAB20C" w:rsidR="00871AE6" w:rsidRDefault="00CF2022" w:rsidP="00871AE6">
      <w:pPr>
        <w:tabs>
          <w:tab w:val="right" w:pos="9026"/>
        </w:tabs>
        <w:spacing w:before="120" w:after="20"/>
      </w:pP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Founder</w:t>
      </w:r>
      <w:r w:rsidR="00871AE6">
        <w:rPr>
          <w:rFonts w:ascii="Calibri" w:eastAsia="Calibri" w:hAnsi="Calibri" w:cs="Calibri"/>
          <w:i/>
          <w:iCs/>
          <w:sz w:val="21"/>
          <w:szCs w:val="21"/>
        </w:rPr>
        <w:t xml:space="preserve">  |</w:t>
      </w:r>
      <w:proofErr w:type="gramEnd"/>
      <w:r w:rsidR="00871AE6">
        <w:rPr>
          <w:rFonts w:ascii="Calibri" w:eastAsia="Calibri" w:hAnsi="Calibri" w:cs="Calibri"/>
          <w:i/>
          <w:iCs/>
          <w:sz w:val="21"/>
          <w:szCs w:val="21"/>
        </w:rPr>
        <w:t xml:space="preserve">  </w:t>
      </w:r>
      <w:proofErr w:type="spellStart"/>
      <w:r w:rsidRPr="0009375D">
        <w:rPr>
          <w:rFonts w:ascii="Calibri" w:eastAsia="Calibri" w:hAnsi="Calibri" w:cs="Calibri"/>
          <w:i/>
          <w:iCs/>
          <w:sz w:val="21"/>
          <w:szCs w:val="21"/>
        </w:rPr>
        <w:t>EXTREMiss</w:t>
      </w:r>
      <w:proofErr w:type="spellEnd"/>
      <w:r w:rsidRPr="0009375D">
        <w:rPr>
          <w:rFonts w:ascii="Calibri" w:eastAsia="Calibri" w:hAnsi="Calibri" w:cs="Calibri"/>
          <w:i/>
          <w:iCs/>
          <w:sz w:val="21"/>
          <w:szCs w:val="21"/>
        </w:rPr>
        <w:t>™</w:t>
      </w:r>
      <w:r w:rsidR="00871AE6">
        <w:rPr>
          <w:rFonts w:ascii="Calibri" w:eastAsia="Calibri" w:hAnsi="Calibri" w:cs="Calibri"/>
          <w:color w:val="555555"/>
        </w:rPr>
        <w:tab/>
      </w:r>
      <w:r>
        <w:rPr>
          <w:rFonts w:ascii="Calibri" w:eastAsia="Calibri" w:hAnsi="Calibri" w:cs="Calibri"/>
          <w:color w:val="555555"/>
        </w:rPr>
        <w:t>Jul 2008</w:t>
      </w:r>
      <w:r w:rsidRPr="00154D0E">
        <w:rPr>
          <w:rFonts w:ascii="Calibri" w:eastAsia="Calibri" w:hAnsi="Calibri" w:cs="Calibri"/>
          <w:color w:val="555555"/>
        </w:rPr>
        <w:t xml:space="preserve"> – </w:t>
      </w:r>
      <w:r>
        <w:rPr>
          <w:rFonts w:ascii="Calibri" w:eastAsia="Calibri" w:hAnsi="Calibri" w:cs="Calibri"/>
          <w:color w:val="555555"/>
        </w:rPr>
        <w:t>Dec 2013</w:t>
      </w:r>
    </w:p>
    <w:p w14:paraId="60CABB18" w14:textId="7ED34D19" w:rsidR="00871AE6" w:rsidRPr="00CF2022" w:rsidRDefault="00CF2022" w:rsidP="00871AE6">
      <w:pPr>
        <w:pStyle w:val="ListParagraph"/>
        <w:numPr>
          <w:ilvl w:val="0"/>
          <w:numId w:val="1"/>
        </w:numPr>
        <w:spacing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Developed</w:t>
      </w:r>
      <w:r w:rsidRPr="00CF2022">
        <w:rPr>
          <w:rFonts w:ascii="Calibri" w:eastAsia="Calibri" w:hAnsi="Calibri" w:cs="Calibri"/>
        </w:rPr>
        <w:t xml:space="preserve"> an apparel line and website built for women into dirt biking, hunting, riding, and fishing — owning brand, product, and go-to-market from concept through sale; over $2,500 sold in inventory at first event.</w:t>
      </w:r>
    </w:p>
    <w:p w14:paraId="7DFDECDB" w14:textId="77777777" w:rsidR="00994210" w:rsidRDefault="0006760B">
      <w:pPr>
        <w:tabs>
          <w:tab w:val="right" w:pos="9026"/>
        </w:tabs>
        <w:spacing w:before="12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Marketing </w:t>
      </w: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Manager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  |</w:t>
      </w:r>
      <w:proofErr w:type="gramEnd"/>
      <w:r>
        <w:rPr>
          <w:rFonts w:ascii="Calibri" w:eastAsia="Calibri" w:hAnsi="Calibri" w:cs="Calibri"/>
          <w:i/>
          <w:iCs/>
          <w:sz w:val="21"/>
          <w:szCs w:val="21"/>
        </w:rPr>
        <w:t xml:space="preserve">  Tousley Motorsports</w:t>
      </w:r>
      <w:r>
        <w:rPr>
          <w:rFonts w:ascii="Calibri" w:eastAsia="Calibri" w:hAnsi="Calibri" w:cs="Calibri"/>
          <w:color w:val="555555"/>
        </w:rPr>
        <w:tab/>
        <w:t>Apr 2010 – Aug 2011</w:t>
      </w:r>
    </w:p>
    <w:p w14:paraId="1174927C" w14:textId="77777777" w:rsidR="00994210" w:rsidRPr="007D3235" w:rsidRDefault="0006760B">
      <w:pPr>
        <w:pStyle w:val="ListParagraph"/>
        <w:numPr>
          <w:ilvl w:val="0"/>
          <w:numId w:val="1"/>
        </w:numPr>
        <w:spacing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Managed marketing campaigns and promotional material for a high-volume powersports dealership.</w:t>
      </w:r>
    </w:p>
    <w:p w14:paraId="40245B84" w14:textId="77777777" w:rsidR="00994210" w:rsidRPr="007D3235" w:rsidRDefault="0006760B">
      <w:pPr>
        <w:pStyle w:val="ListParagraph"/>
        <w:numPr>
          <w:ilvl w:val="0"/>
          <w:numId w:val="1"/>
        </w:numPr>
        <w:spacing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Coordinated vendor relationships and event logistics to support sales and brand visibility initiatives.</w:t>
      </w:r>
    </w:p>
    <w:p w14:paraId="4DD7A0D5" w14:textId="77777777" w:rsidR="00994210" w:rsidRDefault="0006760B">
      <w:pPr>
        <w:tabs>
          <w:tab w:val="right" w:pos="9026"/>
        </w:tabs>
        <w:spacing w:before="120" w:after="20"/>
      </w:pPr>
      <w:r>
        <w:rPr>
          <w:rFonts w:ascii="Calibri" w:eastAsia="Calibri" w:hAnsi="Calibri" w:cs="Calibri"/>
          <w:b/>
          <w:bCs/>
          <w:sz w:val="21"/>
          <w:szCs w:val="21"/>
        </w:rPr>
        <w:t>Production Artist / Graphic Designer / Installer</w:t>
      </w:r>
      <w:r>
        <w:rPr>
          <w:rFonts w:ascii="Calibri" w:eastAsia="Calibri" w:hAnsi="Calibri" w:cs="Calibri"/>
          <w:i/>
          <w:iCs/>
          <w:sz w:val="21"/>
          <w:szCs w:val="21"/>
        </w:rPr>
        <w:t xml:space="preserve">  |  Twin Town Events</w:t>
      </w:r>
      <w:r>
        <w:rPr>
          <w:rFonts w:ascii="Calibri" w:eastAsia="Calibri" w:hAnsi="Calibri" w:cs="Calibri"/>
          <w:color w:val="555555"/>
        </w:rPr>
        <w:tab/>
        <w:t>Oct 2008 – Apr 2010</w:t>
      </w:r>
    </w:p>
    <w:p w14:paraId="44A05828" w14:textId="32944F4C" w:rsidR="007D3235" w:rsidRPr="00CF2022" w:rsidRDefault="007D3235" w:rsidP="007D3235">
      <w:pPr>
        <w:pStyle w:val="ListParagraph"/>
        <w:numPr>
          <w:ilvl w:val="0"/>
          <w:numId w:val="1"/>
        </w:numPr>
        <w:spacing w:after="60"/>
        <w:rPr>
          <w:rFonts w:ascii="Calibri" w:eastAsia="Calibri" w:hAnsi="Calibri" w:cs="Calibri"/>
        </w:rPr>
      </w:pPr>
      <w:r w:rsidRPr="007D3235">
        <w:rPr>
          <w:rFonts w:ascii="Calibri" w:eastAsia="Calibri" w:hAnsi="Calibri" w:cs="Calibri"/>
        </w:rPr>
        <w:t>Designed and produced signage, promotion</w:t>
      </w:r>
      <w:r>
        <w:rPr>
          <w:rFonts w:ascii="Calibri" w:eastAsia="Calibri" w:hAnsi="Calibri" w:cs="Calibri"/>
        </w:rPr>
        <w:t>s</w:t>
      </w:r>
      <w:r w:rsidRPr="007D3235"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 xml:space="preserve">and </w:t>
      </w:r>
      <w:r w:rsidRPr="007D3235">
        <w:rPr>
          <w:rFonts w:ascii="Calibri" w:eastAsia="Calibri" w:hAnsi="Calibri" w:cs="Calibri"/>
        </w:rPr>
        <w:t>branded assets</w:t>
      </w:r>
      <w:r>
        <w:rPr>
          <w:rFonts w:ascii="Calibri" w:eastAsia="Calibri" w:hAnsi="Calibri" w:cs="Calibri"/>
        </w:rPr>
        <w:t xml:space="preserve"> while coordinating on-site installation and vendor logistics</w:t>
      </w:r>
      <w:r w:rsidRPr="007D3235">
        <w:rPr>
          <w:rFonts w:ascii="Calibri" w:eastAsia="Calibri" w:hAnsi="Calibri" w:cs="Calibri"/>
        </w:rPr>
        <w:t xml:space="preserve"> for large-scale live events for clients including Mall of America, Nickelodeon Universe, Verizon, and the Minnesota Vikings and Timberwolves.</w:t>
      </w:r>
    </w:p>
    <w:p w14:paraId="055B482A" w14:textId="77777777" w:rsidR="00994210" w:rsidRDefault="0006760B">
      <w:pPr>
        <w:pBdr>
          <w:bottom w:val="single" w:sz="4" w:space="2" w:color="1F3B57"/>
        </w:pBdr>
        <w:spacing w:before="160" w:after="8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EDUCATION</w:t>
      </w:r>
    </w:p>
    <w:p w14:paraId="19EC1C05" w14:textId="77777777" w:rsidR="00994210" w:rsidRDefault="0006760B">
      <w:pPr>
        <w:spacing w:after="20"/>
      </w:pPr>
      <w:r>
        <w:rPr>
          <w:rFonts w:ascii="Calibri" w:eastAsia="Calibri" w:hAnsi="Calibri" w:cs="Calibri"/>
          <w:b/>
          <w:bCs/>
        </w:rPr>
        <w:t>Bachelor's Degree — Minneapolis College of Art and Design (MCAD)</w:t>
      </w:r>
    </w:p>
    <w:p w14:paraId="74CB2E77" w14:textId="31C27ABA" w:rsidR="00871AE6" w:rsidRPr="00871AE6" w:rsidRDefault="0006760B">
      <w:pPr>
        <w:rPr>
          <w:rFonts w:ascii="Calibri" w:eastAsia="Calibri" w:hAnsi="Calibri" w:cs="Calibri"/>
          <w:color w:val="555555"/>
        </w:rPr>
      </w:pPr>
      <w:r>
        <w:rPr>
          <w:rFonts w:ascii="Calibri" w:eastAsia="Calibri" w:hAnsi="Calibri" w:cs="Calibri"/>
          <w:color w:val="555555"/>
        </w:rPr>
        <w:t xml:space="preserve">Minneapolis, </w:t>
      </w:r>
      <w:proofErr w:type="gramStart"/>
      <w:r>
        <w:rPr>
          <w:rFonts w:ascii="Calibri" w:eastAsia="Calibri" w:hAnsi="Calibri" w:cs="Calibri"/>
          <w:color w:val="555555"/>
        </w:rPr>
        <w:t>MN  |</w:t>
      </w:r>
      <w:proofErr w:type="gramEnd"/>
      <w:r>
        <w:rPr>
          <w:rFonts w:ascii="Calibri" w:eastAsia="Calibri" w:hAnsi="Calibri" w:cs="Calibri"/>
          <w:color w:val="555555"/>
        </w:rPr>
        <w:t xml:space="preserve">  2004 – 2008</w:t>
      </w:r>
    </w:p>
    <w:sectPr w:rsidR="00871AE6" w:rsidRPr="00871AE6">
      <w:pgSz w:w="12240" w:h="15840"/>
      <w:pgMar w:top="480" w:right="900" w:bottom="48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5104"/>
    <w:multiLevelType w:val="hybridMultilevel"/>
    <w:tmpl w:val="296448D0"/>
    <w:lvl w:ilvl="0" w:tplc="DB4ED616">
      <w:start w:val="1"/>
      <w:numFmt w:val="bullet"/>
      <w:lvlText w:val="●"/>
      <w:lvlJc w:val="left"/>
      <w:pPr>
        <w:ind w:left="720" w:hanging="360"/>
      </w:pPr>
    </w:lvl>
    <w:lvl w:ilvl="1" w:tplc="861A1646">
      <w:start w:val="1"/>
      <w:numFmt w:val="bullet"/>
      <w:lvlText w:val="○"/>
      <w:lvlJc w:val="left"/>
      <w:pPr>
        <w:ind w:left="1440" w:hanging="360"/>
      </w:pPr>
    </w:lvl>
    <w:lvl w:ilvl="2" w:tplc="FDB6BD5E">
      <w:start w:val="1"/>
      <w:numFmt w:val="bullet"/>
      <w:lvlText w:val="■"/>
      <w:lvlJc w:val="left"/>
      <w:pPr>
        <w:ind w:left="2160" w:hanging="360"/>
      </w:pPr>
    </w:lvl>
    <w:lvl w:ilvl="3" w:tplc="5ADC26C6">
      <w:start w:val="1"/>
      <w:numFmt w:val="bullet"/>
      <w:lvlText w:val="●"/>
      <w:lvlJc w:val="left"/>
      <w:pPr>
        <w:ind w:left="2880" w:hanging="360"/>
      </w:pPr>
    </w:lvl>
    <w:lvl w:ilvl="4" w:tplc="C1603B00">
      <w:start w:val="1"/>
      <w:numFmt w:val="bullet"/>
      <w:lvlText w:val="○"/>
      <w:lvlJc w:val="left"/>
      <w:pPr>
        <w:ind w:left="3600" w:hanging="360"/>
      </w:pPr>
    </w:lvl>
    <w:lvl w:ilvl="5" w:tplc="FE2477BC">
      <w:start w:val="1"/>
      <w:numFmt w:val="bullet"/>
      <w:lvlText w:val="■"/>
      <w:lvlJc w:val="left"/>
      <w:pPr>
        <w:ind w:left="4320" w:hanging="360"/>
      </w:pPr>
    </w:lvl>
    <w:lvl w:ilvl="6" w:tplc="EE82AE32">
      <w:start w:val="1"/>
      <w:numFmt w:val="bullet"/>
      <w:lvlText w:val="●"/>
      <w:lvlJc w:val="left"/>
      <w:pPr>
        <w:ind w:left="5040" w:hanging="360"/>
      </w:pPr>
    </w:lvl>
    <w:lvl w:ilvl="7" w:tplc="274CEBB4">
      <w:start w:val="1"/>
      <w:numFmt w:val="bullet"/>
      <w:lvlText w:val="●"/>
      <w:lvlJc w:val="left"/>
      <w:pPr>
        <w:ind w:left="5760" w:hanging="360"/>
      </w:pPr>
    </w:lvl>
    <w:lvl w:ilvl="8" w:tplc="EF2AD0AC">
      <w:start w:val="1"/>
      <w:numFmt w:val="bullet"/>
      <w:lvlText w:val="●"/>
      <w:lvlJc w:val="left"/>
      <w:pPr>
        <w:ind w:left="6480" w:hanging="360"/>
      </w:pPr>
    </w:lvl>
  </w:abstractNum>
  <w:num w:numId="1" w16cid:durableId="17620702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displayBackgroundShape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210"/>
    <w:rsid w:val="00000F5B"/>
    <w:rsid w:val="0006760B"/>
    <w:rsid w:val="000A00F5"/>
    <w:rsid w:val="000E37B1"/>
    <w:rsid w:val="001165C9"/>
    <w:rsid w:val="001231DB"/>
    <w:rsid w:val="0023257E"/>
    <w:rsid w:val="002679FA"/>
    <w:rsid w:val="002E54C0"/>
    <w:rsid w:val="002F7980"/>
    <w:rsid w:val="00397C89"/>
    <w:rsid w:val="00565DE3"/>
    <w:rsid w:val="005E20EB"/>
    <w:rsid w:val="00630713"/>
    <w:rsid w:val="0068534F"/>
    <w:rsid w:val="00713DCD"/>
    <w:rsid w:val="00770401"/>
    <w:rsid w:val="007D1B3A"/>
    <w:rsid w:val="007D3235"/>
    <w:rsid w:val="00871AE6"/>
    <w:rsid w:val="008E672A"/>
    <w:rsid w:val="0091586A"/>
    <w:rsid w:val="00994210"/>
    <w:rsid w:val="009E4A1C"/>
    <w:rsid w:val="00A24EC6"/>
    <w:rsid w:val="00A70DD2"/>
    <w:rsid w:val="00AF389C"/>
    <w:rsid w:val="00C2347A"/>
    <w:rsid w:val="00C518DC"/>
    <w:rsid w:val="00C95851"/>
    <w:rsid w:val="00CE2DC9"/>
    <w:rsid w:val="00CF2022"/>
    <w:rsid w:val="00EF302F"/>
    <w:rsid w:val="00F16CB5"/>
    <w:rsid w:val="00F22C12"/>
    <w:rsid w:val="00F24C63"/>
    <w:rsid w:val="00F652A7"/>
    <w:rsid w:val="00F7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6986E"/>
  <w15:docId w15:val="{3964C2B1-364E-47DB-B6AA-A2EDFCECA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aliases w:val="Hyperlink-Gray"/>
    <w:uiPriority w:val="99"/>
    <w:unhideWhenUsed/>
    <w:rsid w:val="00C95851"/>
    <w:rPr>
      <w:rFonts w:ascii="Calibri" w:hAnsi="Calibri"/>
      <w:color w:val="555555"/>
      <w:sz w:val="18"/>
      <w:u w:val="non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95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theresahertl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heresa-hertling.com/" TargetMode="External"/><Relationship Id="rId5" Type="http://schemas.openxmlformats.org/officeDocument/2006/relationships/hyperlink" Target="mailto:hertlingdesign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571</Words>
  <Characters>3764</Characters>
  <Application>Microsoft Office Word</Application>
  <DocSecurity>0</DocSecurity>
  <Lines>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Theresa Hertling</cp:lastModifiedBy>
  <cp:revision>11</cp:revision>
  <dcterms:created xsi:type="dcterms:W3CDTF">2026-08-25T13:32:00Z</dcterms:created>
  <dcterms:modified xsi:type="dcterms:W3CDTF">2026-09-17T06:58:00Z</dcterms:modified>
</cp:coreProperties>
</file>